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513E5" w:rsidR="00C513E5" w:rsidP="00C513E5" w:rsidRDefault="00C513E5" w14:paraId="b130c48" w14:textId="b130c4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C513E5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C513E5" w:rsidR="00C513E5" w:rsidP="00C513E5" w:rsidRDefault="00C513E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</w:p>
    <w:p w:rsidRPr="00C513E5" w:rsidR="00C513E5" w:rsidP="00C513E5" w:rsidRDefault="00C513E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="00C513E5" w:rsidP="00C513E5" w:rsidRDefault="00C513E5">
      <w:pPr>
        <w:spacing w:after="0" w:line="240" w:lineRule="atLeast"/>
        <w:rPr>
          <w:rFonts w:eastAsia="Times New Roman" w:cs="Arial"/>
          <w:bCs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  <w:t xml:space="preserve">    </w:t>
      </w:r>
      <w:r>
        <w:rPr>
          <w:rFonts w:eastAsia="Times New Roman" w:cs="Arial"/>
          <w:bCs/>
          <w:lang w:eastAsia="hr-HR"/>
        </w:rPr>
        <w:t>2 St-360</w:t>
      </w:r>
      <w:r w:rsidRPr="00C513E5">
        <w:rPr>
          <w:rFonts w:eastAsia="Times New Roman" w:cs="Arial"/>
          <w:bCs/>
          <w:lang w:eastAsia="hr-HR"/>
        </w:rPr>
        <w:t>/</w:t>
      </w:r>
      <w:r w:rsidRPr="00C57D43">
        <w:rPr>
          <w:rFonts w:eastAsia="Times New Roman" w:cs="Arial"/>
          <w:bCs/>
          <w:lang w:eastAsia="hr-HR"/>
        </w:rPr>
        <w:t>2023-</w:t>
      </w:r>
      <w:r w:rsidRPr="00C57D43" w:rsidR="00C57D43">
        <w:rPr>
          <w:rFonts w:eastAsia="Times New Roman" w:cs="Arial"/>
          <w:bCs/>
          <w:lang w:eastAsia="hr-HR"/>
        </w:rPr>
        <w:t>8</w:t>
      </w:r>
    </w:p>
    <w:p w:rsidRPr="00C513E5" w:rsidR="00CC3333" w:rsidP="00C513E5" w:rsidRDefault="00CC3333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330CC8"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>Z A P I S N I K</w:t>
      </w:r>
    </w:p>
    <w:p w:rsidRPr="00330CC8"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 xml:space="preserve">Od </w:t>
      </w:r>
      <w:r w:rsidRPr="00330CC8" w:rsidR="00330CC8">
        <w:rPr>
          <w:rFonts w:eastAsia="Times New Roman" w:cs="Arial"/>
          <w:bCs/>
          <w:szCs w:val="24"/>
          <w:lang w:eastAsia="hr-HR"/>
        </w:rPr>
        <w:t>9. listopada</w:t>
      </w:r>
      <w:r w:rsidRPr="00330CC8">
        <w:rPr>
          <w:rFonts w:eastAsia="Times New Roman" w:cs="Arial"/>
          <w:bCs/>
          <w:szCs w:val="24"/>
          <w:lang w:eastAsia="hr-HR"/>
        </w:rPr>
        <w:t xml:space="preserve"> 2023.</w:t>
      </w:r>
    </w:p>
    <w:p w:rsidRPr="00330CC8"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330CC8"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330CC8"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30CC8">
        <w:rPr>
          <w:rFonts w:cs="Arial"/>
          <w:szCs w:val="24"/>
        </w:rPr>
        <w:t>STIL MANEA d.o.o., Gržini, Rojnići 29 A, OIB: 48330877499</w:t>
      </w:r>
    </w:p>
    <w:p w:rsidR="00CC3333" w:rsidP="00C513E5" w:rsidRDefault="00CC3333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</w:p>
    <w:p w:rsidRPr="00330CC8" w:rsidR="00C513E5" w:rsidP="00C513E5" w:rsidRDefault="00C513E5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 xml:space="preserve">  </w:t>
      </w:r>
    </w:p>
    <w:p w:rsidRPr="00330CC8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>OD SUDA NAZOČNI:</w:t>
      </w:r>
    </w:p>
    <w:p w:rsidRPr="00330CC8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 xml:space="preserve">Adrijana Labinjan Skok, stečajna sutkinja </w:t>
      </w:r>
    </w:p>
    <w:p w:rsidRPr="00330CC8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330CC8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30CC8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 xml:space="preserve">Početak u </w:t>
      </w:r>
      <w:r w:rsidRPr="00330CC8" w:rsidR="00330CC8">
        <w:rPr>
          <w:rFonts w:eastAsia="Times New Roman" w:cs="Arial"/>
          <w:bCs/>
          <w:szCs w:val="24"/>
          <w:lang w:eastAsia="hr-HR"/>
        </w:rPr>
        <w:t>9:45</w:t>
      </w:r>
      <w:r w:rsidRPr="00330CC8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D37C20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37C2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D37C20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37C20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D37C20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37C20">
        <w:rPr>
          <w:rFonts w:eastAsia="Times New Roman" w:cs="Arial"/>
          <w:bCs/>
          <w:szCs w:val="24"/>
          <w:lang w:eastAsia="hr-HR"/>
        </w:rPr>
        <w:t xml:space="preserve">- Za dužnika: </w:t>
      </w:r>
      <w:r w:rsidR="00D37C20">
        <w:rPr>
          <w:rFonts w:eastAsia="Times New Roman" w:cs="Arial"/>
          <w:bCs/>
          <w:szCs w:val="24"/>
          <w:lang w:eastAsia="hr-HR"/>
        </w:rPr>
        <w:t>zz Marinela Modrušan</w:t>
      </w:r>
    </w:p>
    <w:p w:rsidRPr="00C513E5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30CC8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30CC8">
        <w:rPr>
          <w:rFonts w:eastAsia="Times New Roman" w:cs="Arial"/>
          <w:bCs/>
          <w:szCs w:val="24"/>
          <w:lang w:eastAsia="hr-HR"/>
        </w:rPr>
        <w:tab/>
        <w:t>Konstatira se da je rješenje o pokretanju prethodnog postupka nad dužnikom objavljeno na e-Oglasnoj ploči sudova dana 8.9.2023.</w:t>
      </w:r>
    </w:p>
    <w:p w:rsidRPr="00C513E5" w:rsidR="00C513E5" w:rsidP="00C513E5" w:rsidRDefault="00C513E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513E5" w:rsidR="00C513E5" w:rsidP="00CC3333" w:rsidRDefault="00D37C20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Nazočna Marinela Modrušan</w:t>
      </w:r>
      <w:r w:rsidRPr="00C513E5" w:rsidR="00C513E5">
        <w:rPr>
          <w:rFonts w:eastAsia="Times New Roman" w:cs="Arial"/>
          <w:szCs w:val="24"/>
          <w:lang w:eastAsia="hr-HR"/>
        </w:rPr>
        <w:t xml:space="preserve"> upozorava se na dužnost kazivanja istine, da ne smije ništa prešutjeti i da bi davanje lažnog iskaza predstavljalo kazneno djelo, te nakon toga izjavljuje da </w:t>
      </w:r>
      <w:r>
        <w:rPr>
          <w:rFonts w:eastAsia="Times New Roman" w:cs="Arial"/>
          <w:szCs w:val="24"/>
          <w:lang w:eastAsia="hr-HR"/>
        </w:rPr>
        <w:t>društvo nema dugotrajne imovine. Bavi se frizerskom djelatnošću i jedina imovina je inventar za obavljanje te djelatnosti.</w:t>
      </w:r>
      <w:r w:rsidR="00CC3333">
        <w:rPr>
          <w:rFonts w:eastAsia="Times New Roman" w:cs="Arial"/>
          <w:szCs w:val="24"/>
          <w:lang w:eastAsia="hr-HR"/>
        </w:rPr>
        <w:t xml:space="preserve"> Ima namjeru odblokirati račun koji je u blokadi zbog doprinosa.</w:t>
      </w:r>
    </w:p>
    <w:p w:rsidRPr="00C513E5" w:rsidR="00C513E5" w:rsidP="00C513E5" w:rsidRDefault="00C513E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C513E5"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>r j e š e nj e</w:t>
      </w:r>
    </w:p>
    <w:p w:rsidRPr="00C513E5" w:rsidR="00C513E5" w:rsidP="00C513E5" w:rsidRDefault="00C513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C513E5">
        <w:rPr>
          <w:rFonts w:eastAsia="Times New Roman" w:cs="Arial"/>
          <w:szCs w:val="24"/>
          <w:lang w:eastAsia="hr-HR"/>
        </w:rPr>
        <w:t>Odluka će biti donesena u pisanom obliku.</w:t>
      </w:r>
    </w:p>
    <w:p w:rsidRPr="00C513E5" w:rsidR="00C513E5" w:rsidP="00C513E5" w:rsidRDefault="00C513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C513E5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C513E5" w:rsidR="00C513E5" w:rsidP="00C513E5" w:rsidRDefault="00C513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C513E5">
        <w:rPr>
          <w:rFonts w:eastAsia="Times New Roman" w:cs="Arial"/>
          <w:szCs w:val="24"/>
          <w:lang w:eastAsia="hr-HR"/>
        </w:rPr>
        <w:t xml:space="preserve">Dovršeno u </w:t>
      </w:r>
      <w:r w:rsidR="00CC3333">
        <w:rPr>
          <w:rFonts w:eastAsia="Times New Roman" w:cs="Arial"/>
          <w:szCs w:val="24"/>
          <w:lang w:eastAsia="hr-HR"/>
        </w:rPr>
        <w:t>9</w:t>
      </w:r>
      <w:r w:rsidRPr="00C513E5">
        <w:rPr>
          <w:rFonts w:eastAsia="Times New Roman" w:cs="Arial"/>
          <w:szCs w:val="24"/>
          <w:lang w:eastAsia="hr-HR"/>
        </w:rPr>
        <w:t>:</w:t>
      </w:r>
      <w:r w:rsidR="00AF527E">
        <w:rPr>
          <w:rFonts w:eastAsia="Times New Roman" w:cs="Arial"/>
          <w:szCs w:val="24"/>
          <w:lang w:eastAsia="hr-HR"/>
        </w:rPr>
        <w:t>55</w:t>
      </w:r>
      <w:r w:rsidRPr="00C513E5">
        <w:rPr>
          <w:rFonts w:eastAsia="Times New Roman" w:cs="Arial"/>
          <w:szCs w:val="24"/>
          <w:lang w:eastAsia="hr-HR"/>
        </w:rPr>
        <w:t xml:space="preserve"> sati.</w:t>
      </w:r>
    </w:p>
    <w:p w:rsidRPr="00C513E5" w:rsidR="00C513E5" w:rsidP="00C513E5" w:rsidRDefault="00C513E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 xml:space="preserve">  </w:t>
      </w:r>
      <w:r w:rsidRPr="00C513E5">
        <w:rPr>
          <w:rFonts w:eastAsia="Times New Roman" w:cs="Arial"/>
          <w:bCs/>
          <w:szCs w:val="24"/>
          <w:lang w:eastAsia="hr-HR"/>
        </w:rPr>
        <w:tab/>
        <w:t>Stečajna sutkinja:</w:t>
      </w:r>
    </w:p>
    <w:p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</w:p>
    <w:p w:rsidRPr="00C513E5" w:rsidR="00CC3333" w:rsidP="00C513E5" w:rsidRDefault="00CC3333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C513E5" w:rsidR="00C513E5" w:rsidP="00C513E5" w:rsidRDefault="00C513E5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  <w:t>Za dužnika:</w:t>
      </w:r>
    </w:p>
    <w:p w:rsidR="00C513E5" w:rsidP="00C513E5" w:rsidRDefault="00C513E5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C513E5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  <w:r w:rsidRPr="00C513E5">
        <w:rPr>
          <w:rFonts w:eastAsia="Times New Roman" w:cs="Arial"/>
          <w:bCs/>
          <w:szCs w:val="24"/>
          <w:lang w:eastAsia="hr-HR"/>
        </w:rPr>
        <w:tab/>
      </w:r>
    </w:p>
    <w:p w:rsidRPr="00C513E5" w:rsidR="00CC3333" w:rsidP="00C513E5" w:rsidRDefault="00CC3333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CC3333" w:rsidRDefault="00C513E5">
      <w:pPr>
        <w:spacing w:after="0" w:line="240" w:lineRule="atLeast"/>
        <w:jc w:val="center"/>
      </w:pPr>
      <w:r w:rsidRPr="00C513E5">
        <w:rPr>
          <w:rFonts w:eastAsia="Times New Roman" w:cs="Arial"/>
          <w:bCs/>
          <w:szCs w:val="24"/>
          <w:lang w:eastAsia="hr-HR"/>
        </w:rPr>
        <w:tab/>
        <w:t xml:space="preserve">   Zapisničarka: </w:t>
      </w:r>
    </w:p>
    <w:sectPr w:rsidR="002410FA" w:rsidSect="00CC3333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13E5" w:rsidP="00C513E5" w:rsidRDefault="00C513E5">
      <w:pPr>
        <w:spacing w:after="0" w:line="240" w:lineRule="auto"/>
      </w:pPr>
      <w:r>
        <w:separator/>
      </w:r>
    </w:p>
  </w:endnote>
  <w:endnote w:type="continuationSeparator" w:id="0">
    <w:p w:rsidR="00C513E5" w:rsidP="00C513E5" w:rsidRDefault="00C51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13E5" w:rsidP="00C513E5" w:rsidRDefault="00C513E5">
      <w:pPr>
        <w:spacing w:after="0" w:line="240" w:lineRule="auto"/>
      </w:pPr>
      <w:r>
        <w:separator/>
      </w:r>
    </w:p>
  </w:footnote>
  <w:footnote w:type="continuationSeparator" w:id="0">
    <w:p w:rsidR="00C513E5" w:rsidP="00C513E5" w:rsidRDefault="00C51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C57D43" w:rsidR="001E6FBA" w:rsidRDefault="00C513E5">
        <w:pPr>
          <w:pStyle w:val="Zaglavlje"/>
          <w:jc w:val="center"/>
          <w:rPr>
            <w:rFonts w:cs="Arial"/>
          </w:rPr>
        </w:pPr>
        <w:r w:rsidRPr="00C57D43">
          <w:tab/>
        </w:r>
        <w:r w:rsidRPr="00C57D43">
          <w:rPr>
            <w:rFonts w:cs="Arial"/>
          </w:rPr>
          <w:fldChar w:fldCharType="begin"/>
        </w:r>
        <w:r w:rsidRPr="00C57D43">
          <w:rPr>
            <w:rFonts w:cs="Arial"/>
          </w:rPr>
          <w:instrText>PAGE   \* MERGEFORMAT</w:instrText>
        </w:r>
        <w:r w:rsidRPr="00C57D43">
          <w:rPr>
            <w:rFonts w:cs="Arial"/>
          </w:rPr>
          <w:fldChar w:fldCharType="separate"/>
        </w:r>
        <w:r w:rsidR="00CC3333">
          <w:rPr>
            <w:rFonts w:cs="Arial"/>
            <w:noProof/>
          </w:rPr>
          <w:t>2</w:t>
        </w:r>
        <w:r w:rsidRPr="00C57D43">
          <w:rPr>
            <w:rFonts w:cs="Arial"/>
          </w:rPr>
          <w:fldChar w:fldCharType="end"/>
        </w:r>
        <w:r w:rsidRPr="00C57D43">
          <w:rPr>
            <w:rFonts w:cs="Arial"/>
          </w:rPr>
          <w:t xml:space="preserve">                                      </w:t>
        </w:r>
        <w:r w:rsidRPr="00C57D43">
          <w:rPr>
            <w:rFonts w:cs="Arial"/>
          </w:rPr>
          <w:tab/>
          <w:t>2 St-360/2023-</w:t>
        </w:r>
        <w:r w:rsidRPr="00C57D43" w:rsidR="00C57D43">
          <w:rPr>
            <w:rFonts w:cs="Arial"/>
          </w:rPr>
          <w:t>8</w:t>
        </w:r>
      </w:p>
    </w:sdtContent>
  </w:sdt>
  <w:p w:rsidR="001E6FBA" w:rsidRDefault="00FA2D05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3E5"/>
    <w:rsid w:val="002410FA"/>
    <w:rsid w:val="00330CC8"/>
    <w:rsid w:val="00AF527E"/>
    <w:rsid w:val="00C513E5"/>
    <w:rsid w:val="00C57D43"/>
    <w:rsid w:val="00CC3333"/>
    <w:rsid w:val="00D37C20"/>
    <w:rsid w:val="00FA2D05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7C9C6528-1BE3-4BA7-BFA4-07E0C61590A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513E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513E5"/>
  </w:style>
  <w:style w:type="paragraph" w:styleId="Podnoje">
    <w:name w:val="footer"/>
    <w:basedOn w:val="Normal"/>
    <w:link w:val="PodnojeChar"/>
    <w:uiPriority w:val="99"/>
    <w:unhideWhenUsed/>
    <w:rsid w:val="00C513E5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513E5"/>
  </w:style>
  <w:style w:type="character" w:styleId="Tekstrezerviranogmjesta">
    <w:name w:val="Placeholder Text"/>
    <w:basedOn w:val="Zadanifontodlomka"/>
    <w:uiPriority w:val="99"/>
    <w:semiHidden/>
    <w:rsid w:val="00FA2D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A2D05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A2D05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A2D0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A2D05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9. listopada 2023.</izvorni_sadrzaj>
    <derivirana_varijabla naziv="DomainObject.StvarniPocetakDatum_1">9. listopada 2023.</derivirana_varijabla>
  </DomainObject.StvarniPocetakDatum>
  <DomainObject.StvarniZavrsetakDatum>
    <izvorni_sadrzaj>9. listopada 2023.</izvorni_sadrzaj>
    <derivirana_varijabla naziv="DomainObject.StvarniZavrsetakDatum_1">9. listopada 2023.</derivirana_varijabla>
  </DomainObject.StvarniZavrsetakDatum>
  <DomainObject.PlaniraniZavrsetakDatum>
    <izvorni_sadrzaj>9. listopada 2023.</izvorni_sadrzaj>
    <derivirana_varijabla naziv="DomainObject.PlaniraniZavrsetakDatum_1">9. listopada 2023.</derivirana_varijabla>
  </DomainObject.PlaniraniZavrsetakDatum>
  <DomainObject.PlaniraniPocetakDatum>
    <izvorni_sadrzaj>9. listopada 2023.</izvorni_sadrzaj>
    <derivirana_varijabla naziv="DomainObject.PlaniraniPocetakDatum_1">9. listopada 2023.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listopada 2023.</izvorni_sadrzaj>
    <derivirana_varijabla naziv="DomainObject.Zapisnik.DatumKreiranja_1">9. listopada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St-360/2023-8</izvorni_sadrzaj>
    <derivirana_varijabla naziv="DomainObject.Zapisnik.Oznaka_1">St-360/2023-8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St-360/2023</izvorni_sadrzaj>
    <derivirana_varijabla naziv="DomainObject.Predmet.OznakaBroj_1">St-360/2023</derivirana_varijabla>
  </DomainObject.Predmet.OznakaBroj>
  <DomainObject.Predmet.OznakaBrojOptuznogAkta>
    <izvorni_sadrzaj>04-06-23-3790</izvorni_sadrzaj>
    <derivirana_varijabla naziv="DomainObject.Predmet.OznakaBrojOptuznogAkta_1">04-06-23-3790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MANEA d.o.o.,Gržini, Žminj</izvorni_sadrzaj>
    <derivirana_varijabla naziv="DomainObject.Predmet.ProtustrankaFormated_1">  STIL MANEA d.o.o.,Gržini, Žminj</derivirana_varijabla>
  </DomainObject.Predmet.ProtustrankaFormated>
  <DomainObject.Predmet.ProtustrankaFormatedOIB>
    <izvorni_sadrzaj>  STIL MANEA d.o.o.,Gržini, Žminj, OIB 48330877499</izvorni_sadrzaj>
    <derivirana_varijabla naziv="DomainObject.Predmet.ProtustrankaFormatedOIB_1">  STIL MANEA d.o.o.,Gržini, Žminj, OIB 48330877499</derivirana_varijabla>
  </DomainObject.Predmet.ProtustrankaFormatedOIB>
  <DomainObject.Predmet.ProtustrankaFormatedWithAdress>
    <izvorni_sadrzaj> STIL MANEA d.o.o.,Gržini, Žminj, Rojnići 29 A, 52341 Gržini</izvorni_sadrzaj>
    <derivirana_varijabla naziv="DomainObject.Predmet.ProtustrankaFormatedWithAdress_1"> STIL MANEA d.o.o.,Gržini, Žminj, Rojnići 29 A, 52341 Gržini</derivirana_varijabla>
  </DomainObject.Predmet.ProtustrankaFormatedWithAdress>
  <DomainObject.Predmet.ProtustrankaFormatedWithAdressOIB>
    <izvorni_sadrzaj> STIL MANEA d.o.o.,Gržini, Žminj, OIB 48330877499, Rojnići 29 A, 52341 Gržini</izvorni_sadrzaj>
    <derivirana_varijabla naziv="DomainObject.Predmet.ProtustrankaFormatedWithAdressOIB_1"> STIL MANEA d.o.o.,Gržini, Žminj, OIB 48330877499, Rojnići 29 A, 52341 Gržini</derivirana_varijabla>
  </DomainObject.Predmet.ProtustrankaFormatedWithAdressOIB>
  <DomainObject.Predmet.ProtustrankaWithAdress>
    <izvorni_sadrzaj>STIL MANEA d.o.o.,Gržini, Žminj Rojnići 29 A, 52341 Gržini</izvorni_sadrzaj>
    <derivirana_varijabla naziv="DomainObject.Predmet.ProtustrankaWithAdress_1">STIL MANEA d.o.o.,Gržini, Žminj Rojnići 29 A, 52341 Gržini</derivirana_varijabla>
  </DomainObject.Predmet.ProtustrankaWithAdress>
  <DomainObject.Predmet.ProtustrankaWithAdressOIB>
    <izvorni_sadrzaj>STIL MANEA d.o.o.,Gržini, Žminj, OIB 48330877499, Rojnići 29 A, 52341 Gržini</izvorni_sadrzaj>
    <derivirana_varijabla naziv="DomainObject.Predmet.ProtustrankaWithAdressOIB_1">STIL MANEA d.o.o.,Gržini, Žminj, OIB 48330877499, Rojnići 29 A, 52341 Gržini</derivirana_varijabla>
  </DomainObject.Predmet.ProtustrankaWithAdressOIB>
  <DomainObject.Predmet.ProtustrankaNazivFormated>
    <izvorni_sadrzaj>STIL MANEA d.o.o.,Gržini, Žminj</izvorni_sadrzaj>
    <derivirana_varijabla naziv="DomainObject.Predmet.ProtustrankaNazivFormated_1">STIL MANEA d.o.o.,Gržini, Žminj</derivirana_varijabla>
  </DomainObject.Predmet.ProtustrankaNazivFormated>
  <DomainObject.Predmet.ProtustrankaNazivFormatedOIB>
    <izvorni_sadrzaj>STIL MANEA d.o.o.,Gržini, Žminj, OIB 48330877499</izvorni_sadrzaj>
    <derivirana_varijabla naziv="DomainObject.Predmet.ProtustrankaNazivFormatedOIB_1">STIL MANEA d.o.o.,Gržini, Žminj, OIB 48330877499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OTP banka dioničko društvo</izvorni_sadrzaj>
    <derivirana_varijabla naziv="DomainObject.Predmet.StrankaFormated_1">  Financijska agencija (FINA); OTP banka dioničko društvo</derivirana_varijabla>
  </DomainObject.Predmet.StrankaFormated>
  <DomainObject.Predmet.StrankaFormatedOIB>
    <izvorni_sadrzaj>  Financijska agencija (FINA), OIB 85821130368; OTP banka dioničko društvo, OIB 52508873833</izvorni_sadrzaj>
    <derivirana_varijabla naziv="DomainObject.Predmet.StrankaFormatedOIB_1">  Financijska agencija (FINA), OIB 85821130368; OTP banka dioničko društvo, OIB 52508873833</derivirana_varijabla>
  </DomainObject.Predmet.StrankaFormatedOIB>
  <DomainObject.Predmet.StrankaFormatedWithAdress>
    <izvorni_sadrzaj> Financijska agencija (FINA), GIARDINI 5, 52100 Pula; OTP banka dioničko društvo, Ulica Domovinskog rata 61, 21000 Split</izvorni_sadrzaj>
    <derivirana_varijabla naziv="DomainObject.Predmet.StrankaFormatedWithAdress_1"> Financijska agencija (FINA), GIARDINI 5, 52100 Pula; OTP banka dioničko društvo, Ulica Domovinskog rata 61, 21000 Split</derivirana_varijabla>
  </DomainObject.Predmet.StrankaFormatedWithAdress>
  <DomainObject.Predmet.StrankaFormatedWithAdressOIB>
    <izvorni_sadrzaj> Financijska agencija (FINA), OIB 85821130368, GIARDINI 5, 52100 Pula; OTP banka dioničko društvo, OIB 52508873833, Ulica Domovinskog rata 61, 21000 Split</izvorni_sadrzaj>
    <derivirana_varijabla naziv="DomainObject.Predmet.StrankaFormatedWithAdressOIB_1"> Financijska agencija (FINA), OIB 85821130368, GIARDINI 5, 52100 Pula; OTP banka dioničko društvo, OIB 52508873833, Ulica Domovinskog rata 61, 21000 Split</derivirana_varijabla>
  </DomainObject.Predmet.StrankaFormatedWithAdressOIB>
  <DomainObject.Predmet.StrankaWithAdress>
    <izvorni_sadrzaj>Financijska agencija (FINA) GIARDINI 5,52100 Pula,OTP banka dioničko društvo Ulica Domovinskog rata 61,21000 Split</izvorni_sadrzaj>
    <derivirana_varijabla naziv="DomainObject.Predmet.StrankaWithAdress_1">Financijska agencija (FINA) GIARDINI 5,52100 Pula,OTP banka dioničko društvo Ulica Domovinskog rata 61,21000 Split</derivirana_varijabla>
  </DomainObject.Predmet.StrankaWithAdress>
  <DomainObject.Predmet.StrankaWithAdressOIB>
    <izvorni_sadrzaj>Financijska agencija (FINA), OIB 85821130368, GIARDINI 5,52100 Pula,OTP banka dioničko društvo, OIB 52508873833, Ulica Domovinskog rata 61,21000 Split</izvorni_sadrzaj>
    <derivirana_varijabla naziv="DomainObject.Predmet.StrankaWithAdressOIB_1">Financijska agencija (FINA), OIB 85821130368, GIARDINI 5,52100 Pula,OTP banka dioničko društvo, OIB 52508873833, Ulica Domovinskog rata 61,21000 Split</derivirana_varijabla>
  </DomainObject.Predmet.StrankaWithAdressOIB>
  <DomainObject.Predmet.StrankaNazivFormated>
    <izvorni_sadrzaj>Financijska agencija (FINA),OTP banka dioničko društvo</izvorni_sadrzaj>
    <derivirana_varijabla naziv="DomainObject.Predmet.StrankaNazivFormated_1">Financijska agencija (FINA),OTP banka dioničko društvo</derivirana_varijabla>
  </DomainObject.Predmet.StrankaNazivFormated>
  <DomainObject.Predmet.StrankaNazivFormatedOIB>
    <izvorni_sadrzaj>Financijska agencija (FINA), OIB 85821130368,OTP banka dioničko društvo, OIB 52508873833</izvorni_sadrzaj>
    <derivirana_varijabla naziv="DomainObject.Predmet.StrankaNazivFormatedOIB_1">Financijska agencija (FINA), OIB 85821130368,OTP banka dioničko društvo, OIB 52508873833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OTP banka dioničko društvo</item>
    </izvorni_sadrzaj>
    <derivirana_varijabla naziv="DomainObject.Predmet.StrankaListFormated_1">
      <item>Financijska agencija (FINA)</item>
      <item>OTP banka dioničko društvo</item>
    </derivirana_varijabla>
  </DomainObject.Predmet.StrankaListFormated>
  <DomainObject.Predmet.StrankaListFormatedOIB>
    <izvorni_sadrzaj>
      <item>Financijska agencija (FINA), OIB 85821130368</item>
      <item>OTP banka dioničko društvo, OIB 52508873833</item>
    </izvorni_sadrzaj>
    <derivirana_varijabla naziv="DomainObject.Predmet.StrankaListFormatedOIB_1">
      <item>Financijska agencija (FINA), OIB 85821130368</item>
      <item>OTP banka dioničko društvo, OIB 52508873833</item>
    </derivirana_varijabla>
  </DomainObject.Predmet.StrankaListFormatedOIB>
  <DomainObject.Predmet.StrankaListFormatedWithAdress>
    <izvorni_sadrzaj>
      <item>Financijska agencija (FINA), GIARDINI 5, 52100 Pula</item>
      <item>OTP banka dioničko društvo, Ulica Domovinskog rata 61, 21000 Split</item>
    </izvorni_sadrzaj>
    <derivirana_varijabla naziv="DomainObject.Predmet.StrankaListFormatedWithAdress_1">
      <item>Financijska agencija (FINA), GIARDINI 5, 52100 Pula</item>
      <item>OTP banka dioničko društvo, Ulica Domovinskog rata 61, 21000 Split</item>
    </derivirana_varijabla>
  </DomainObject.Predmet.StrankaListFormatedWithAdress>
  <DomainObject.Predmet.StrankaListFormatedWithAdressOIB>
    <izvorni_sadrzaj>
      <item>Financijska agencija (FINA), OIB 85821130368, GIARDINI 5, 52100 Pula</item>
      <item>OTP banka dioničko društvo, OIB 52508873833, Ulica Domovinskog rata 61, 21000 Split</item>
    </izvorni_sadrzaj>
    <derivirana_varijabla naziv="DomainObject.Predmet.StrankaListFormatedWithAdressOIB_1">
      <item>Financijska agencija (FINA), OIB 85821130368, GIARDINI 5, 52100 Pula</item>
      <item>OTP banka dioničko društvo, OIB 52508873833, Ulica Domovinskog rata 61, 21000 Split</item>
    </derivirana_varijabla>
  </DomainObject.Predmet.StrankaListFormatedWithAdressOIB>
  <DomainObject.Predmet.StrankaListNazivFormated>
    <izvorni_sadrzaj>
      <item>Financijska agencija (FINA)</item>
      <item>OTP banka dioničko društvo</item>
    </izvorni_sadrzaj>
    <derivirana_varijabla naziv="DomainObject.Predmet.StrankaListNazivFormated_1">
      <item>Financijska agencija (FINA)</item>
      <item>OTP banka dioničko društvo</item>
    </derivirana_varijabla>
  </DomainObject.Predmet.StrankaListNazivFormated>
  <DomainObject.Predmet.StrankaListNazivFormatedOIB>
    <izvorni_sadrzaj>
      <item>Financijska agencija (FINA), OIB 85821130368</item>
      <item>OTP banka dioničko društvo, OIB 52508873833</item>
    </izvorni_sadrzaj>
    <derivirana_varijabla naziv="DomainObject.Predmet.StrankaListNazivFormatedOIB_1">
      <item>Financijska agencija (FINA), OIB 85821130368</item>
      <item>OTP banka dioničko društvo, OIB 52508873833</item>
    </derivirana_varijabla>
  </DomainObject.Predmet.StrankaListNazivFormatedOIB>
  <DomainObject.Predmet.ProtuStrankaListFormated>
    <izvorni_sadrzaj>
      <item>STIL MANEA d.o.o.,Gržini, Žminj</item>
    </izvorni_sadrzaj>
    <derivirana_varijabla naziv="DomainObject.Predmet.ProtuStrankaListFormated_1">
      <item>STIL MANEA d.o.o.,Gržini, Žminj</item>
    </derivirana_varijabla>
  </DomainObject.Predmet.ProtuStrankaListFormated>
  <DomainObject.Predmet.ProtuStrankaListFormatedOIB>
    <izvorni_sadrzaj>
      <item>STIL MANEA d.o.o.,Gržini, Žminj, OIB 48330877499</item>
    </izvorni_sadrzaj>
    <derivirana_varijabla naziv="DomainObject.Predmet.ProtuStrankaListFormatedOIB_1">
      <item>STIL MANEA d.o.o.,Gržini, Žminj, OIB 48330877499</item>
    </derivirana_varijabla>
  </DomainObject.Predmet.ProtuStrankaListFormatedOIB>
  <DomainObject.Predmet.ProtuStrankaListFormatedWithAdress>
    <izvorni_sadrzaj>
      <item>STIL MANEA d.o.o.,Gržini, Žminj, Rojnići 29 A, 52341 Gržini</item>
    </izvorni_sadrzaj>
    <derivirana_varijabla naziv="DomainObject.Predmet.ProtuStrankaListFormatedWithAdress_1">
      <item>STIL MANEA d.o.o.,Gržini, Žminj, Rojnići 29 A, 52341 Gržini</item>
    </derivirana_varijabla>
  </DomainObject.Predmet.ProtuStrankaListFormatedWithAdress>
  <DomainObject.Predmet.ProtuStrankaListFormatedWithAdressOIB>
    <izvorni_sadrzaj>
      <item>STIL MANEA d.o.o.,Gržini, Žminj, OIB 48330877499, Rojnići 29 A, 52341 Gržini</item>
    </izvorni_sadrzaj>
    <derivirana_varijabla naziv="DomainObject.Predmet.ProtuStrankaListFormatedWithAdressOIB_1">
      <item>STIL MANEA d.o.o.,Gržini, Žminj, OIB 48330877499, Rojnići 29 A, 52341 Gržini</item>
    </derivirana_varijabla>
  </DomainObject.Predmet.ProtuStrankaListFormatedWithAdressOIB>
  <DomainObject.Predmet.ProtuStrankaListNazivFormated>
    <izvorni_sadrzaj>
      <item>STIL MANEA d.o.o.,Gržini, Žminj</item>
    </izvorni_sadrzaj>
    <derivirana_varijabla naziv="DomainObject.Predmet.ProtuStrankaListNazivFormated_1">
      <item>STIL MANEA d.o.o.,Gržini, Žminj</item>
    </derivirana_varijabla>
  </DomainObject.Predmet.ProtuStrankaListNazivFormated>
  <DomainObject.Predmet.ProtuStrankaListNazivFormatedOIB>
    <izvorni_sadrzaj>
      <item>STIL MANEA d.o.o.,Gržini, Žminj, OIB 48330877499</item>
    </izvorni_sadrzaj>
    <derivirana_varijabla naziv="DomainObject.Predmet.ProtuStrankaListNazivFormatedOIB_1">
      <item>STIL MANEA d.o.o.,Gržini, Žminj, OIB 48330877499</item>
    </derivirana_varijabla>
  </DomainObject.Predmet.ProtuStrankaListNazivFormatedOIB>
  <DomainObject.Predmet.OstaliListFormated>
    <izvorni_sadrzaj>
      <item>Marinela Modrušan</item>
    </izvorni_sadrzaj>
    <derivirana_varijabla naziv="DomainObject.Predmet.OstaliListFormated_1">
      <item>Marinela Modrušan</item>
    </derivirana_varijabla>
  </DomainObject.Predmet.OstaliListFormated>
  <DomainObject.Predmet.OstaliListFormatedOIB>
    <izvorni_sadrzaj>
      <item>Marinela Modrušan, OIB 35377123543</item>
    </izvorni_sadrzaj>
    <derivirana_varijabla naziv="DomainObject.Predmet.OstaliListFormatedOIB_1">
      <item>Marinela Modrušan, OIB 35377123543</item>
    </derivirana_varijabla>
  </DomainObject.Predmet.OstaliListFormatedOIB>
  <DomainObject.Predmet.OstaliListFormatedWithAdress>
    <izvorni_sadrzaj>
      <item>Marinela Modrušan, Rojnići 31, 52341 Gržini</item>
    </izvorni_sadrzaj>
    <derivirana_varijabla naziv="DomainObject.Predmet.OstaliListFormatedWithAdress_1">
      <item>Marinela Modrušan, Rojnići 31, 52341 Gržini</item>
    </derivirana_varijabla>
  </DomainObject.Predmet.OstaliListFormatedWithAdress>
  <DomainObject.Predmet.OstaliListFormatedWithAdressOIB>
    <izvorni_sadrzaj>
      <item>Marinela Modrušan, OIB 35377123543, Rojnići 31, 52341 Gržini</item>
    </izvorni_sadrzaj>
    <derivirana_varijabla naziv="DomainObject.Predmet.OstaliListFormatedWithAdressOIB_1">
      <item>Marinela Modrušan, OIB 35377123543, Rojnići 31, 52341 Gržini</item>
    </derivirana_varijabla>
  </DomainObject.Predmet.OstaliListFormatedWithAdressOIB>
  <DomainObject.Predmet.OstaliListNazivFormated>
    <izvorni_sadrzaj>
      <item>Marinela Modrušan</item>
    </izvorni_sadrzaj>
    <derivirana_varijabla naziv="DomainObject.Predmet.OstaliListNazivFormated_1">
      <item>Marinela Modrušan</item>
    </derivirana_varijabla>
  </DomainObject.Predmet.OstaliListNazivFormated>
  <DomainObject.Predmet.OstaliListNazivFormatedOIB>
    <izvorni_sadrzaj>
      <item>Marinela Modrušan, OIB 35377123543</item>
    </izvorni_sadrzaj>
    <derivirana_varijabla naziv="DomainObject.Predmet.OstaliListNazivFormatedOIB_1">
      <item>Marinela Modrušan, OIB 35377123543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listopada 2023.</izvorni_sadrzaj>
    <derivirana_varijabla naziv="DomainObject.Datum_1">9. listopada 2023.</derivirana_varijabla>
  </DomainObject.Datum>
  <DomainObject.PoslovniBrojDokumenta>
    <izvorni_sadrzaj>St-360/2023-8</izvorni_sadrzaj>
    <derivirana_varijabla naziv="DomainObject.PoslovniBrojDokumenta_1">St-360/2023-8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STIL MANEA d.o.o.,Gržini, Žminj</izvorni_sadrzaj>
    <derivirana_varijabla naziv="DomainObject.Predmet.ProtustrankaIDrugi_1">STIL MANEA d.o.o.,Gržini, Žminj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STIL MANEA d.o.o.,Gržini, Žminj, OIB 48330877499, Rojnići 29 A, 52341 Gržini</izvorni_sadrzaj>
    <derivirana_varijabla naziv="DomainObject.Predmet.ProtustrankaIDrugiAdressOIB_1">STIL MANEA d.o.o.,Gržini, Žminj, OIB 48330877499, Rojnići 29 A, 52341 Gržini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MANEA d.o.o.,Gržini, Žminj</item>
      <item>Financijska agencija (FINA)</item>
      <item>OTP banka dioničko društvo</item>
      <item>Marinela Modrušan</item>
    </izvorni_sadrzaj>
    <derivirana_varijabla naziv="DomainObject.Predmet.SudioniciListNaziv_1">
      <item>STIL MANEA d.o.o.,Gržini, Žminj</item>
      <item>Financijska agencija (FINA)</item>
      <item>OTP banka dioničko društvo</item>
      <item>Marinela Modrušan</item>
    </derivirana_varijabla>
  </DomainObject.Predmet.SudioniciListNaziv>
  <DomainObject.Predmet.SudioniciListAdressOIB>
    <izvorni_sadrzaj>
      <item>STIL MANEA d.o.o.,Gržini, Žminj, OIB 48330877499, Rojnići 29 A,52341 Gržini</item>
      <item>Financijska agencija (FINA), OIB 85821130368, GIARDINI 5,52100 Pula</item>
      <item>OTP banka dioničko društvo, OIB 52508873833, Ulica Domovinskog rata 61,21000 Split</item>
      <item>Marinela Modrušan, OIB 35377123543, Rojnići 31,52341 Gržini</item>
    </izvorni_sadrzaj>
    <derivirana_varijabla naziv="DomainObject.Predmet.SudioniciListAdressOIB_1">
      <item>STIL MANEA d.o.o.,Gržini, Žminj, OIB 48330877499, Rojnići 29 A,52341 Gržini</item>
      <item>Financijska agencija (FINA), OIB 85821130368, GIARDINI 5,52100 Pula</item>
      <item>OTP banka dioničko društvo, OIB 52508873833, Ulica Domovinskog rata 61,21000 Split</item>
      <item>Marinela Modrušan, OIB 35377123543, Rojnići 31,52341 Gržini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48330877499</item>
      <item>, OIB 85821130368</item>
      <item>, OIB 52508873833</item>
      <item>, OIB 35377123543</item>
    </izvorni_sadrzaj>
    <derivirana_varijabla naziv="DomainObject.Predmet.SudioniciListNazivOIB_1">
      <item>, OIB 48330877499</item>
      <item>, OIB 85821130368</item>
      <item>, OIB 52508873833</item>
      <item>, OIB 35377123543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189</properties:Words>
  <properties:Characters>1025</properties:Characters>
  <properties:Lines>49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2023-09-08T06:41:00Z</dcterms:created>
  <dc:creator>Jasmina Matika</dc:creator>
  <dc:description/>
  <cp:keywords/>
  <cp:lastModifiedBy>Jasmina Matika</cp:lastModifiedBy>
  <dcterms:modified xmlns:xsi="http://www.w3.org/2001/XMLSchema-instance" xsi:type="dcterms:W3CDTF">2023-10-09T08:03:00Z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St-360/2023-8 / Zapisnik - Ročište radi rasprave o uvjetima za otvaranje steč. post. (St-360-23 -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